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0769" w:rsidRDefault="00960769" w:rsidP="00960769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36B0731" wp14:editId="7BFFC614">
            <wp:extent cx="514350" cy="622300"/>
            <wp:effectExtent l="0" t="0" r="0" b="635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0769" w:rsidRDefault="00960769" w:rsidP="00960769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960769" w:rsidRDefault="00960769" w:rsidP="00960769">
      <w:pPr>
        <w:jc w:val="center"/>
        <w:rPr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:rsidR="00960769" w:rsidRPr="00146DFD" w:rsidRDefault="00960769" w:rsidP="00960769">
      <w:pPr>
        <w:jc w:val="center"/>
      </w:pPr>
    </w:p>
    <w:p w:rsidR="00960769" w:rsidRDefault="00960769" w:rsidP="00960769">
      <w:pPr>
        <w:jc w:val="center"/>
        <w:rPr>
          <w:b/>
          <w:i/>
        </w:rPr>
      </w:pPr>
      <w:r>
        <w:t>НОРИЛЬСКИЙ ГОРОДСКОЙ СОВЕТ ДЕПУТАТОВ</w:t>
      </w:r>
    </w:p>
    <w:p w:rsidR="00960769" w:rsidRDefault="00960769" w:rsidP="00960769">
      <w:pPr>
        <w:jc w:val="center"/>
        <w:rPr>
          <w:rFonts w:ascii="Bookman Old Style" w:hAnsi="Bookman Old Style"/>
          <w:spacing w:val="20"/>
          <w:sz w:val="24"/>
        </w:rPr>
      </w:pPr>
    </w:p>
    <w:p w:rsidR="00960769" w:rsidRDefault="00960769" w:rsidP="00960769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960769" w:rsidRDefault="00960769" w:rsidP="00960769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4544"/>
        <w:gridCol w:w="4528"/>
      </w:tblGrid>
      <w:tr w:rsidR="00960769" w:rsidRPr="00146DFD" w:rsidTr="000B6CC6">
        <w:tc>
          <w:tcPr>
            <w:tcW w:w="4544" w:type="dxa"/>
            <w:hideMark/>
          </w:tcPr>
          <w:p w:rsidR="00960769" w:rsidRPr="00146DFD" w:rsidRDefault="00AD2604" w:rsidP="000B6CC6">
            <w:pPr>
              <w:spacing w:line="254" w:lineRule="auto"/>
              <w:rPr>
                <w:szCs w:val="26"/>
              </w:rPr>
            </w:pPr>
            <w:r>
              <w:rPr>
                <w:szCs w:val="26"/>
              </w:rPr>
              <w:t>9 но</w:t>
            </w:r>
            <w:r w:rsidR="00960769" w:rsidRPr="00146DFD">
              <w:rPr>
                <w:szCs w:val="26"/>
              </w:rPr>
              <w:t>ября 2021 года</w:t>
            </w:r>
          </w:p>
        </w:tc>
        <w:tc>
          <w:tcPr>
            <w:tcW w:w="4528" w:type="dxa"/>
            <w:hideMark/>
          </w:tcPr>
          <w:p w:rsidR="00960769" w:rsidRPr="00146DFD" w:rsidRDefault="00AD2604" w:rsidP="001440F1">
            <w:pPr>
              <w:spacing w:line="254" w:lineRule="auto"/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№ </w:t>
            </w:r>
            <w:r w:rsidR="001440F1">
              <w:rPr>
                <w:szCs w:val="26"/>
              </w:rPr>
              <w:t>31/5-730</w:t>
            </w:r>
          </w:p>
        </w:tc>
      </w:tr>
    </w:tbl>
    <w:p w:rsidR="00960769" w:rsidRDefault="00960769" w:rsidP="00670BB3">
      <w:pPr>
        <w:tabs>
          <w:tab w:val="left" w:pos="3969"/>
          <w:tab w:val="left" w:pos="7797"/>
        </w:tabs>
        <w:ind w:right="-161"/>
        <w:jc w:val="center"/>
        <w:rPr>
          <w:szCs w:val="26"/>
        </w:rPr>
      </w:pPr>
    </w:p>
    <w:p w:rsidR="00AD2604" w:rsidRDefault="00AD2604" w:rsidP="00AD2604">
      <w:pPr>
        <w:pStyle w:val="ConsNormal"/>
        <w:widowControl/>
        <w:suppressAutoHyphens/>
        <w:ind w:firstLine="0"/>
        <w:jc w:val="center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Style w:val="FontStyle13"/>
          <w:sz w:val="26"/>
          <w:szCs w:val="26"/>
        </w:rPr>
        <w:t xml:space="preserve">О внесении изменений в </w:t>
      </w:r>
      <w:r w:rsidR="005953FD">
        <w:rPr>
          <w:rStyle w:val="FontStyle13"/>
          <w:sz w:val="26"/>
          <w:szCs w:val="26"/>
        </w:rPr>
        <w:t xml:space="preserve">решение </w:t>
      </w:r>
      <w:r>
        <w:rPr>
          <w:rStyle w:val="FontStyle13"/>
          <w:sz w:val="26"/>
          <w:szCs w:val="26"/>
        </w:rPr>
        <w:t>Г</w:t>
      </w:r>
      <w:r>
        <w:rPr>
          <w:rFonts w:ascii="Times New Roman" w:hAnsi="Times New Roman" w:cs="Times New Roman"/>
          <w:sz w:val="26"/>
          <w:szCs w:val="26"/>
        </w:rPr>
        <w:t xml:space="preserve">ородского Совета </w:t>
      </w:r>
      <w:r w:rsidRPr="004F051F">
        <w:rPr>
          <w:rStyle w:val="FontStyle13"/>
          <w:sz w:val="26"/>
          <w:szCs w:val="26"/>
        </w:rPr>
        <w:t>от 27</w:t>
      </w:r>
      <w:r w:rsidRPr="004F051F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.01.2015 № В/4-459 </w:t>
      </w:r>
    </w:p>
    <w:p w:rsidR="00AD2604" w:rsidRPr="004F051F" w:rsidRDefault="00AD2604" w:rsidP="00AD2604">
      <w:pPr>
        <w:pStyle w:val="ConsNormal"/>
        <w:widowControl/>
        <w:suppressAutoHyphens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4F051F">
        <w:rPr>
          <w:rStyle w:val="FontStyle13"/>
          <w:sz w:val="26"/>
          <w:szCs w:val="26"/>
        </w:rPr>
        <w:t>«</w:t>
      </w:r>
      <w:r w:rsidRPr="004F051F">
        <w:rPr>
          <w:rFonts w:ascii="Times New Roman" w:hAnsi="Times New Roman" w:cs="Times New Roman"/>
          <w:bCs/>
          <w:sz w:val="26"/>
        </w:rPr>
        <w:t xml:space="preserve">Об утверждении Положения об арендной плате за земельные участки, </w:t>
      </w:r>
      <w:r w:rsidRPr="004F051F">
        <w:rPr>
          <w:rFonts w:ascii="Times New Roman" w:hAnsi="Times New Roman" w:cs="Times New Roman"/>
          <w:sz w:val="26"/>
          <w:szCs w:val="26"/>
        </w:rPr>
        <w:t xml:space="preserve">находящиеся в собственности муниципального образования город Норильск, </w:t>
      </w:r>
      <w:r w:rsidRPr="004F051F">
        <w:rPr>
          <w:rFonts w:ascii="Times New Roman" w:hAnsi="Times New Roman" w:cs="Times New Roman"/>
          <w:bCs/>
          <w:sz w:val="26"/>
        </w:rPr>
        <w:t xml:space="preserve">и об определении коэффициентов для расчета арендной платы за использование на территории муниципального образования город Норильск земельных участков, </w:t>
      </w:r>
      <w:r w:rsidRPr="004F051F">
        <w:rPr>
          <w:rFonts w:ascii="Times New Roman" w:hAnsi="Times New Roman" w:cs="Times New Roman"/>
          <w:sz w:val="26"/>
          <w:szCs w:val="26"/>
        </w:rPr>
        <w:t>находящихся в собственности муниципального образования город Норильск, и земельных участков, государственная собственность на которые не разграничена</w:t>
      </w:r>
      <w:r>
        <w:rPr>
          <w:rFonts w:ascii="Times New Roman" w:hAnsi="Times New Roman" w:cs="Times New Roman"/>
          <w:sz w:val="26"/>
          <w:szCs w:val="26"/>
        </w:rPr>
        <w:t>»</w:t>
      </w:r>
    </w:p>
    <w:p w:rsidR="004830B0" w:rsidRDefault="004830B0" w:rsidP="004830B0">
      <w:pPr>
        <w:ind w:firstLine="709"/>
        <w:rPr>
          <w:szCs w:val="26"/>
        </w:rPr>
      </w:pPr>
    </w:p>
    <w:p w:rsidR="00AD2604" w:rsidRDefault="004830B0" w:rsidP="00AD2604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 xml:space="preserve">В соответствии </w:t>
      </w:r>
      <w:r w:rsidR="00AD2604">
        <w:rPr>
          <w:szCs w:val="26"/>
        </w:rPr>
        <w:t>с Законом</w:t>
      </w:r>
      <w:r w:rsidR="00AD2604" w:rsidRPr="00AB3671">
        <w:rPr>
          <w:szCs w:val="26"/>
        </w:rPr>
        <w:t xml:space="preserve"> Красноярского</w:t>
      </w:r>
      <w:r w:rsidR="00AD2604">
        <w:rPr>
          <w:szCs w:val="26"/>
        </w:rPr>
        <w:t xml:space="preserve"> края от 04.12.2008 № 7-2542 «О </w:t>
      </w:r>
      <w:r w:rsidR="00AD2604" w:rsidRPr="00AB3671">
        <w:rPr>
          <w:szCs w:val="26"/>
        </w:rPr>
        <w:t>регулировании земельных отношений в Красноярском крае»</w:t>
      </w:r>
      <w:r w:rsidR="00AD2604">
        <w:rPr>
          <w:szCs w:val="26"/>
        </w:rPr>
        <w:t>, в</w:t>
      </w:r>
      <w:r w:rsidR="00AD2604" w:rsidRPr="00CC0522">
        <w:rPr>
          <w:szCs w:val="26"/>
        </w:rPr>
        <w:t xml:space="preserve"> соответствии с пунктом 6 статьи 41 Бюджетного кодекса Российской Федерации</w:t>
      </w:r>
      <w:r w:rsidR="00AD2604">
        <w:rPr>
          <w:szCs w:val="26"/>
        </w:rPr>
        <w:t>,</w:t>
      </w:r>
      <w:r w:rsidR="00AD2604" w:rsidRPr="00CC0522">
        <w:rPr>
          <w:szCs w:val="26"/>
        </w:rPr>
        <w:t xml:space="preserve"> </w:t>
      </w:r>
      <w:r w:rsidR="00AD2604" w:rsidRPr="00AB3671">
        <w:rPr>
          <w:szCs w:val="26"/>
        </w:rPr>
        <w:t>Постановлени</w:t>
      </w:r>
      <w:r w:rsidR="00AD2604">
        <w:rPr>
          <w:szCs w:val="26"/>
        </w:rPr>
        <w:t xml:space="preserve">ем Правительства РФ от 16.07.2009 </w:t>
      </w:r>
      <w:r w:rsidR="00AD2604" w:rsidRPr="00AB3671">
        <w:rPr>
          <w:szCs w:val="26"/>
        </w:rPr>
        <w:t>№ 582 «Об основных принципах определения арендной платы при аренде земельных участков, находящихся в государственной или муниципальной собственности, и о правилах определения размера арендной платы, а также порядка, условий и сроков внесения арендной платы за земли, находящиеся в собственности Российс</w:t>
      </w:r>
      <w:r w:rsidR="007D67D5">
        <w:rPr>
          <w:szCs w:val="26"/>
        </w:rPr>
        <w:t>кой Федерации», Городской Совет</w:t>
      </w:r>
    </w:p>
    <w:p w:rsidR="00445CB0" w:rsidRDefault="00445CB0" w:rsidP="00445CB0">
      <w:pPr>
        <w:rPr>
          <w:szCs w:val="26"/>
        </w:rPr>
      </w:pPr>
    </w:p>
    <w:p w:rsidR="00445CB0" w:rsidRDefault="00445CB0" w:rsidP="00445CB0">
      <w:pPr>
        <w:ind w:firstLine="709"/>
        <w:rPr>
          <w:b/>
          <w:szCs w:val="26"/>
        </w:rPr>
      </w:pPr>
      <w:r>
        <w:rPr>
          <w:b/>
          <w:szCs w:val="26"/>
        </w:rPr>
        <w:t>РЕШИЛ:</w:t>
      </w:r>
    </w:p>
    <w:p w:rsidR="00960769" w:rsidRDefault="00960769" w:rsidP="00445CB0">
      <w:pPr>
        <w:ind w:firstLine="709"/>
        <w:rPr>
          <w:b/>
          <w:szCs w:val="26"/>
        </w:rPr>
      </w:pPr>
    </w:p>
    <w:p w:rsidR="00AD2604" w:rsidRPr="00347660" w:rsidRDefault="00AD2604" w:rsidP="00AD2604">
      <w:pPr>
        <w:shd w:val="clear" w:color="auto" w:fill="FFFFFF"/>
        <w:tabs>
          <w:tab w:val="left" w:pos="4310"/>
          <w:tab w:val="left" w:pos="7445"/>
        </w:tabs>
        <w:ind w:firstLine="709"/>
        <w:rPr>
          <w:szCs w:val="20"/>
        </w:rPr>
      </w:pPr>
      <w:r>
        <w:rPr>
          <w:rFonts w:eastAsia="Calibri"/>
          <w:szCs w:val="26"/>
        </w:rPr>
        <w:t xml:space="preserve">1. </w:t>
      </w:r>
      <w:r w:rsidR="007D67D5">
        <w:rPr>
          <w:rFonts w:eastAsia="Calibri"/>
          <w:szCs w:val="26"/>
        </w:rPr>
        <w:t>В</w:t>
      </w:r>
      <w:r w:rsidRPr="00347660">
        <w:rPr>
          <w:szCs w:val="20"/>
        </w:rPr>
        <w:t xml:space="preserve">нести в </w:t>
      </w:r>
      <w:r w:rsidRPr="00347660">
        <w:rPr>
          <w:bCs/>
          <w:szCs w:val="20"/>
        </w:rPr>
        <w:t xml:space="preserve">Положение об арендной плате за земельные участки, </w:t>
      </w:r>
      <w:r w:rsidRPr="00347660">
        <w:rPr>
          <w:szCs w:val="20"/>
        </w:rPr>
        <w:t xml:space="preserve">находящиеся в собственности муниципального образования город Норильск, </w:t>
      </w:r>
      <w:r w:rsidRPr="00347660">
        <w:rPr>
          <w:bCs/>
          <w:szCs w:val="20"/>
        </w:rPr>
        <w:t xml:space="preserve">и об определении коэффициентов для расчета арендной платы за использование на территории муниципального образования город Норильск земельных участков, </w:t>
      </w:r>
      <w:r w:rsidRPr="00347660">
        <w:rPr>
          <w:szCs w:val="20"/>
        </w:rPr>
        <w:t xml:space="preserve">находящихся в собственности муниципального образования город Норильск, и земельных участков, государственная собственность на которые не разграничена, утвержденное решением </w:t>
      </w:r>
      <w:r w:rsidR="001440F1">
        <w:rPr>
          <w:szCs w:val="20"/>
        </w:rPr>
        <w:t>Г</w:t>
      </w:r>
      <w:r w:rsidRPr="00347660">
        <w:rPr>
          <w:szCs w:val="20"/>
        </w:rPr>
        <w:t xml:space="preserve">ородского Совета от 27.01.2015 № В/4-459 </w:t>
      </w:r>
      <w:r w:rsidR="001440F1">
        <w:rPr>
          <w:szCs w:val="20"/>
        </w:rPr>
        <w:t xml:space="preserve">                     </w:t>
      </w:r>
      <w:bookmarkStart w:id="0" w:name="_GoBack"/>
      <w:bookmarkEnd w:id="0"/>
      <w:r w:rsidRPr="00347660">
        <w:rPr>
          <w:szCs w:val="20"/>
        </w:rPr>
        <w:t xml:space="preserve">(далее </w:t>
      </w:r>
      <w:r w:rsidR="001440F1">
        <w:rPr>
          <w:szCs w:val="20"/>
        </w:rPr>
        <w:t>–</w:t>
      </w:r>
      <w:r w:rsidRPr="00347660">
        <w:rPr>
          <w:szCs w:val="20"/>
        </w:rPr>
        <w:t xml:space="preserve"> Положение), следующие изменения:</w:t>
      </w:r>
    </w:p>
    <w:p w:rsidR="00AD2604" w:rsidRPr="00347660" w:rsidRDefault="00AD2604" w:rsidP="00AD2604">
      <w:pPr>
        <w:ind w:firstLine="709"/>
        <w:rPr>
          <w:szCs w:val="20"/>
        </w:rPr>
      </w:pPr>
      <w:r w:rsidRPr="00347660">
        <w:rPr>
          <w:szCs w:val="20"/>
        </w:rPr>
        <w:t>1.1. Пункт 2.6 Положения изложить в следующей редакции:</w:t>
      </w:r>
    </w:p>
    <w:p w:rsidR="00AD2604" w:rsidRPr="00347660" w:rsidRDefault="00AD2604" w:rsidP="00AD2604">
      <w:pPr>
        <w:ind w:firstLine="709"/>
        <w:rPr>
          <w:szCs w:val="20"/>
        </w:rPr>
      </w:pPr>
      <w:r w:rsidRPr="00347660">
        <w:rPr>
          <w:szCs w:val="20"/>
        </w:rPr>
        <w:t xml:space="preserve">«2.6. При заключении договора аренды земельного участка в таком договоре предусматриваются случаи и периодичность изменения арендной платы за пользование земельным участком. При этом арендная плата за земельный участок ежегодно, но не ранее чем через год после заключения договора аренды земельного участка, изменяется в одностороннем порядке арендодателем на размер уровня инфляции, установленного в федеральном законе о федеральном </w:t>
      </w:r>
      <w:r w:rsidRPr="00347660">
        <w:rPr>
          <w:szCs w:val="20"/>
        </w:rPr>
        <w:lastRenderedPageBreak/>
        <w:t>бюджете на очередной финансовый год и плановый период, который применяется ежегодно по состоянию на начало очередного финансового года, начиная с года, следующего за годом, в котором заключен указанный договор аренды.</w:t>
      </w:r>
    </w:p>
    <w:p w:rsidR="00AD2604" w:rsidRPr="00347660" w:rsidRDefault="00AD2604" w:rsidP="00AD2604">
      <w:pPr>
        <w:ind w:firstLine="709"/>
        <w:rPr>
          <w:szCs w:val="20"/>
        </w:rPr>
      </w:pPr>
      <w:r w:rsidRPr="00347660">
        <w:rPr>
          <w:szCs w:val="20"/>
        </w:rPr>
        <w:t>Изменение в одностороннем порядке арендодателем годового размера арендной платы за земельный участок предусматривается в договорах аренды земельных участков в связи с изменением кадастровой стоимости земельного участка. При этом арендная плата подлежит перерасчету по состоянию на 1 января года, следующего за годом, в котором произошло изменение кадастровой стоимости земельного участка. В этом случае индексация арендной платы с учетом размера уровня инфляции в году, в котором произведен перерасчет размера арендной платы в связи с изменением кадастровой стоимости земельного участка, не производится.</w:t>
      </w:r>
    </w:p>
    <w:p w:rsidR="00AD2604" w:rsidRPr="00347660" w:rsidRDefault="00AD2604" w:rsidP="00AD2604">
      <w:pPr>
        <w:ind w:firstLine="709"/>
        <w:rPr>
          <w:szCs w:val="20"/>
        </w:rPr>
      </w:pPr>
      <w:r w:rsidRPr="00347660">
        <w:rPr>
          <w:szCs w:val="20"/>
        </w:rPr>
        <w:t>В случае изменения порядка определения размера арендной платы за использование земельных участков, а также государственной кадастровой оценки земель, обусловленных нормативными правовыми актами Российской Федерации, Красноярского края, города Норильска, размер арендной платы за земельные участки изменяется с момента вступления в силу соответствующего правового акта в одностороннем порядке без дополнительного уведомления арендаторов земельных участков.».</w:t>
      </w:r>
    </w:p>
    <w:p w:rsidR="00AD2604" w:rsidRPr="00347660" w:rsidRDefault="00AD2604" w:rsidP="00AD2604">
      <w:pPr>
        <w:ind w:firstLine="709"/>
        <w:rPr>
          <w:szCs w:val="20"/>
        </w:rPr>
      </w:pPr>
      <w:r w:rsidRPr="00347660">
        <w:rPr>
          <w:szCs w:val="20"/>
        </w:rPr>
        <w:t>1.2. Пункт 2.7 Положения изложить в следующей редакции:</w:t>
      </w:r>
    </w:p>
    <w:p w:rsidR="00AD2604" w:rsidRPr="00347660" w:rsidRDefault="00AD2604" w:rsidP="00AD2604">
      <w:pPr>
        <w:ind w:firstLine="709"/>
        <w:rPr>
          <w:szCs w:val="20"/>
        </w:rPr>
      </w:pPr>
      <w:r w:rsidRPr="00347660">
        <w:rPr>
          <w:szCs w:val="20"/>
        </w:rPr>
        <w:t xml:space="preserve">«2.7. Порядок, условия и сроки внесения арендной платы за пользование земельными участками, находящимися в собственности муниципального образования город Норильск, или земельными участками, государственная собственность на которые не разграничена, расположенными на территории муниципального образования город Норильск, определяются договором аренды таких земельных участков.». </w:t>
      </w:r>
    </w:p>
    <w:p w:rsidR="00AD2604" w:rsidRPr="00347660" w:rsidRDefault="00AD2604" w:rsidP="00AD2604">
      <w:pPr>
        <w:ind w:firstLine="709"/>
        <w:rPr>
          <w:szCs w:val="20"/>
        </w:rPr>
      </w:pPr>
      <w:r w:rsidRPr="00347660">
        <w:rPr>
          <w:szCs w:val="20"/>
        </w:rPr>
        <w:t>1.3. Пункт 2.8 признать утратившим силу.</w:t>
      </w:r>
    </w:p>
    <w:p w:rsidR="00AD2604" w:rsidRPr="00B70A2C" w:rsidRDefault="00AD2604" w:rsidP="00AD2604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2</w:t>
      </w:r>
      <w:r w:rsidRPr="00B70A2C">
        <w:rPr>
          <w:szCs w:val="26"/>
        </w:rPr>
        <w:t xml:space="preserve">. Настоящее решение вступает в силу через </w:t>
      </w:r>
      <w:r>
        <w:rPr>
          <w:szCs w:val="26"/>
        </w:rPr>
        <w:t xml:space="preserve">десять дней со дня </w:t>
      </w:r>
      <w:r w:rsidRPr="00B70A2C">
        <w:rPr>
          <w:szCs w:val="26"/>
        </w:rPr>
        <w:t>опубликования</w:t>
      </w:r>
      <w:r>
        <w:rPr>
          <w:szCs w:val="26"/>
        </w:rPr>
        <w:t xml:space="preserve"> в газете «Заполярная правда»</w:t>
      </w:r>
      <w:r w:rsidRPr="00B70A2C">
        <w:rPr>
          <w:szCs w:val="26"/>
        </w:rPr>
        <w:t>.</w:t>
      </w:r>
    </w:p>
    <w:p w:rsidR="00AD2604" w:rsidRDefault="00AD2604" w:rsidP="00960769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96CBE" w:rsidRDefault="00396CBE" w:rsidP="00960769">
      <w:pPr>
        <w:tabs>
          <w:tab w:val="left" w:pos="993"/>
        </w:tabs>
        <w:ind w:firstLine="709"/>
        <w:contextualSpacing/>
        <w:rPr>
          <w:szCs w:val="26"/>
        </w:rPr>
      </w:pPr>
    </w:p>
    <w:p w:rsidR="00541E20" w:rsidRDefault="00541E20" w:rsidP="00541E20">
      <w:pPr>
        <w:widowControl w:val="0"/>
        <w:autoSpaceDE w:val="0"/>
        <w:autoSpaceDN w:val="0"/>
        <w:adjustRightInd w:val="0"/>
        <w:spacing w:line="256" w:lineRule="auto"/>
        <w:rPr>
          <w:szCs w:val="26"/>
        </w:rPr>
      </w:pPr>
    </w:p>
    <w:tbl>
      <w:tblPr>
        <w:tblW w:w="9214" w:type="dxa"/>
        <w:tblLook w:val="04A0" w:firstRow="1" w:lastRow="0" w:firstColumn="1" w:lastColumn="0" w:noHBand="0" w:noVBand="1"/>
      </w:tblPr>
      <w:tblGrid>
        <w:gridCol w:w="4744"/>
        <w:gridCol w:w="4470"/>
      </w:tblGrid>
      <w:tr w:rsidR="005953FD" w:rsidRPr="007B5C71" w:rsidTr="005953FD">
        <w:trPr>
          <w:trHeight w:val="839"/>
        </w:trPr>
        <w:tc>
          <w:tcPr>
            <w:tcW w:w="4744" w:type="dxa"/>
            <w:shd w:val="clear" w:color="auto" w:fill="auto"/>
          </w:tcPr>
          <w:p w:rsidR="005953FD" w:rsidRPr="007B5C71" w:rsidRDefault="005953FD" w:rsidP="005953FD">
            <w:pPr>
              <w:widowControl w:val="0"/>
              <w:autoSpaceDE w:val="0"/>
              <w:autoSpaceDN w:val="0"/>
              <w:adjustRightInd w:val="0"/>
              <w:ind w:hanging="108"/>
              <w:rPr>
                <w:szCs w:val="26"/>
              </w:rPr>
            </w:pPr>
            <w:r w:rsidRPr="007B5C71">
              <w:rPr>
                <w:szCs w:val="26"/>
              </w:rPr>
              <w:t xml:space="preserve">Председатель Городского Совета </w:t>
            </w:r>
          </w:p>
          <w:p w:rsidR="005953FD" w:rsidRPr="007B5C71" w:rsidRDefault="005953FD" w:rsidP="00877F4D">
            <w:pPr>
              <w:widowControl w:val="0"/>
              <w:autoSpaceDE w:val="0"/>
              <w:autoSpaceDN w:val="0"/>
              <w:adjustRightInd w:val="0"/>
              <w:rPr>
                <w:szCs w:val="26"/>
              </w:rPr>
            </w:pPr>
          </w:p>
          <w:p w:rsidR="005953FD" w:rsidRPr="007B5C71" w:rsidRDefault="005953FD" w:rsidP="00877F4D">
            <w:pPr>
              <w:widowControl w:val="0"/>
              <w:autoSpaceDE w:val="0"/>
              <w:autoSpaceDN w:val="0"/>
              <w:adjustRightInd w:val="0"/>
              <w:rPr>
                <w:szCs w:val="26"/>
              </w:rPr>
            </w:pPr>
            <w:r>
              <w:rPr>
                <w:szCs w:val="26"/>
              </w:rPr>
              <w:t xml:space="preserve">                             </w:t>
            </w:r>
            <w:r w:rsidRPr="007B5C71">
              <w:rPr>
                <w:szCs w:val="26"/>
              </w:rPr>
              <w:t>А.А. Пестряков</w:t>
            </w:r>
          </w:p>
        </w:tc>
        <w:tc>
          <w:tcPr>
            <w:tcW w:w="4470" w:type="dxa"/>
            <w:shd w:val="clear" w:color="auto" w:fill="auto"/>
          </w:tcPr>
          <w:p w:rsidR="005953FD" w:rsidRPr="007B5C71" w:rsidRDefault="005953FD" w:rsidP="00877F4D">
            <w:pPr>
              <w:widowControl w:val="0"/>
              <w:autoSpaceDE w:val="0"/>
              <w:autoSpaceDN w:val="0"/>
              <w:adjustRightInd w:val="0"/>
              <w:ind w:left="1027"/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     </w:t>
            </w:r>
            <w:r w:rsidRPr="007B5C71">
              <w:rPr>
                <w:szCs w:val="26"/>
              </w:rPr>
              <w:t>Глава города Норильска</w:t>
            </w:r>
          </w:p>
          <w:p w:rsidR="005953FD" w:rsidRPr="007B5C71" w:rsidRDefault="005953FD" w:rsidP="00877F4D">
            <w:pPr>
              <w:widowControl w:val="0"/>
              <w:autoSpaceDE w:val="0"/>
              <w:autoSpaceDN w:val="0"/>
              <w:adjustRightInd w:val="0"/>
              <w:ind w:left="1027"/>
              <w:rPr>
                <w:szCs w:val="26"/>
              </w:rPr>
            </w:pPr>
          </w:p>
          <w:p w:rsidR="005953FD" w:rsidRPr="007B5C71" w:rsidRDefault="005953FD" w:rsidP="00877F4D">
            <w:pPr>
              <w:widowControl w:val="0"/>
              <w:autoSpaceDE w:val="0"/>
              <w:autoSpaceDN w:val="0"/>
              <w:adjustRightInd w:val="0"/>
              <w:ind w:left="1027"/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                       Д.В. Карасев </w:t>
            </w:r>
          </w:p>
        </w:tc>
      </w:tr>
    </w:tbl>
    <w:p w:rsidR="00541E20" w:rsidRDefault="00541E20" w:rsidP="005953FD">
      <w:pPr>
        <w:widowControl w:val="0"/>
        <w:autoSpaceDE w:val="0"/>
        <w:autoSpaceDN w:val="0"/>
        <w:adjustRightInd w:val="0"/>
        <w:spacing w:line="256" w:lineRule="auto"/>
        <w:ind w:right="140"/>
        <w:rPr>
          <w:szCs w:val="26"/>
          <w:lang w:eastAsia="ru-RU"/>
        </w:rPr>
      </w:pPr>
    </w:p>
    <w:sectPr w:rsidR="00541E20" w:rsidSect="00CC63CD">
      <w:footerReference w:type="default" r:id="rId8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60BB" w:rsidRDefault="004F60BB" w:rsidP="002766E6">
      <w:r>
        <w:separator/>
      </w:r>
    </w:p>
  </w:endnote>
  <w:endnote w:type="continuationSeparator" w:id="0">
    <w:p w:rsidR="004F60BB" w:rsidRDefault="004F60BB" w:rsidP="00276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58595027"/>
      <w:docPartObj>
        <w:docPartGallery w:val="Page Numbers (Bottom of Page)"/>
        <w:docPartUnique/>
      </w:docPartObj>
    </w:sdtPr>
    <w:sdtEndPr/>
    <w:sdtContent>
      <w:p w:rsidR="002766E6" w:rsidRDefault="002766E6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40F1" w:rsidRPr="001440F1">
          <w:rPr>
            <w:noProof/>
            <w:lang w:val="ru-RU"/>
          </w:rPr>
          <w:t>2</w:t>
        </w:r>
        <w:r>
          <w:fldChar w:fldCharType="end"/>
        </w:r>
      </w:p>
    </w:sdtContent>
  </w:sdt>
  <w:p w:rsidR="001F7F09" w:rsidRDefault="004F60BB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60BB" w:rsidRDefault="004F60BB" w:rsidP="002766E6">
      <w:r>
        <w:separator/>
      </w:r>
    </w:p>
  </w:footnote>
  <w:footnote w:type="continuationSeparator" w:id="0">
    <w:p w:rsidR="004F60BB" w:rsidRDefault="004F60BB" w:rsidP="002766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012BA6"/>
    <w:multiLevelType w:val="hybridMultilevel"/>
    <w:tmpl w:val="8368C7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0D5A3C"/>
    <w:multiLevelType w:val="hybridMultilevel"/>
    <w:tmpl w:val="FE3E2BCA"/>
    <w:lvl w:ilvl="0" w:tplc="73AC026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FF9"/>
    <w:rsid w:val="00016D9E"/>
    <w:rsid w:val="00026BFF"/>
    <w:rsid w:val="00066010"/>
    <w:rsid w:val="00070E00"/>
    <w:rsid w:val="0007677D"/>
    <w:rsid w:val="000D7E41"/>
    <w:rsid w:val="00105214"/>
    <w:rsid w:val="00107F3F"/>
    <w:rsid w:val="00114D5D"/>
    <w:rsid w:val="001351EC"/>
    <w:rsid w:val="001440F1"/>
    <w:rsid w:val="00144E71"/>
    <w:rsid w:val="00153C62"/>
    <w:rsid w:val="00153EDD"/>
    <w:rsid w:val="00161396"/>
    <w:rsid w:val="00167E9E"/>
    <w:rsid w:val="00171576"/>
    <w:rsid w:val="001C13F1"/>
    <w:rsid w:val="001E640A"/>
    <w:rsid w:val="001F01C3"/>
    <w:rsid w:val="002619B5"/>
    <w:rsid w:val="002766E6"/>
    <w:rsid w:val="00281884"/>
    <w:rsid w:val="00291542"/>
    <w:rsid w:val="002957E5"/>
    <w:rsid w:val="002A0BC2"/>
    <w:rsid w:val="002E15F7"/>
    <w:rsid w:val="002F3DA6"/>
    <w:rsid w:val="00337D25"/>
    <w:rsid w:val="00372C11"/>
    <w:rsid w:val="00380D39"/>
    <w:rsid w:val="003834DF"/>
    <w:rsid w:val="00395731"/>
    <w:rsid w:val="00396CBE"/>
    <w:rsid w:val="00397516"/>
    <w:rsid w:val="003A594D"/>
    <w:rsid w:val="003C4B2B"/>
    <w:rsid w:val="003E3D12"/>
    <w:rsid w:val="003F41A9"/>
    <w:rsid w:val="00437A64"/>
    <w:rsid w:val="00445CB0"/>
    <w:rsid w:val="00452C71"/>
    <w:rsid w:val="00456F36"/>
    <w:rsid w:val="00474263"/>
    <w:rsid w:val="004830B0"/>
    <w:rsid w:val="004A7A52"/>
    <w:rsid w:val="004C4B6F"/>
    <w:rsid w:val="004F60BB"/>
    <w:rsid w:val="00525C49"/>
    <w:rsid w:val="00541E20"/>
    <w:rsid w:val="0055559C"/>
    <w:rsid w:val="005953FD"/>
    <w:rsid w:val="005A3345"/>
    <w:rsid w:val="005E029F"/>
    <w:rsid w:val="00624A18"/>
    <w:rsid w:val="00644BE5"/>
    <w:rsid w:val="00670BB3"/>
    <w:rsid w:val="006D0E78"/>
    <w:rsid w:val="00731FBA"/>
    <w:rsid w:val="0075306A"/>
    <w:rsid w:val="007632AD"/>
    <w:rsid w:val="007850DC"/>
    <w:rsid w:val="007D67D5"/>
    <w:rsid w:val="007E00A9"/>
    <w:rsid w:val="008A17AB"/>
    <w:rsid w:val="008D1D2D"/>
    <w:rsid w:val="0090377A"/>
    <w:rsid w:val="00905F3C"/>
    <w:rsid w:val="00914250"/>
    <w:rsid w:val="00920DD8"/>
    <w:rsid w:val="00926635"/>
    <w:rsid w:val="009338C8"/>
    <w:rsid w:val="00935A9C"/>
    <w:rsid w:val="00943DE5"/>
    <w:rsid w:val="00960769"/>
    <w:rsid w:val="00984E69"/>
    <w:rsid w:val="009A5215"/>
    <w:rsid w:val="009A7AB3"/>
    <w:rsid w:val="009B371B"/>
    <w:rsid w:val="009C6332"/>
    <w:rsid w:val="00A427C3"/>
    <w:rsid w:val="00A53EE6"/>
    <w:rsid w:val="00A601AC"/>
    <w:rsid w:val="00A8732B"/>
    <w:rsid w:val="00AA72CC"/>
    <w:rsid w:val="00AB2FF9"/>
    <w:rsid w:val="00AD2604"/>
    <w:rsid w:val="00AD3EBA"/>
    <w:rsid w:val="00AD7D9F"/>
    <w:rsid w:val="00AF1EFB"/>
    <w:rsid w:val="00B30665"/>
    <w:rsid w:val="00BC648F"/>
    <w:rsid w:val="00BF25FF"/>
    <w:rsid w:val="00C20138"/>
    <w:rsid w:val="00C4771E"/>
    <w:rsid w:val="00C50947"/>
    <w:rsid w:val="00C6048B"/>
    <w:rsid w:val="00C62BE3"/>
    <w:rsid w:val="00C6416D"/>
    <w:rsid w:val="00C91F0C"/>
    <w:rsid w:val="00C95455"/>
    <w:rsid w:val="00C9782C"/>
    <w:rsid w:val="00CB48B2"/>
    <w:rsid w:val="00CC02AB"/>
    <w:rsid w:val="00CC63CD"/>
    <w:rsid w:val="00D471A0"/>
    <w:rsid w:val="00D82290"/>
    <w:rsid w:val="00D85CE0"/>
    <w:rsid w:val="00D90E0F"/>
    <w:rsid w:val="00D924DD"/>
    <w:rsid w:val="00DD0604"/>
    <w:rsid w:val="00DD16F0"/>
    <w:rsid w:val="00DE12FC"/>
    <w:rsid w:val="00DE3422"/>
    <w:rsid w:val="00E201AB"/>
    <w:rsid w:val="00E401E4"/>
    <w:rsid w:val="00E60134"/>
    <w:rsid w:val="00EB251A"/>
    <w:rsid w:val="00F45A65"/>
    <w:rsid w:val="00F46B07"/>
    <w:rsid w:val="00F505FC"/>
    <w:rsid w:val="00F519C3"/>
    <w:rsid w:val="00F6573C"/>
    <w:rsid w:val="00F70179"/>
    <w:rsid w:val="00F743A5"/>
    <w:rsid w:val="00F76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D1C238-F180-4BBF-A640-17175E462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6D9E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905F3C"/>
    <w:pPr>
      <w:keepNext/>
      <w:spacing w:before="240" w:after="6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6">
    <w:name w:val="heading 6"/>
    <w:basedOn w:val="a"/>
    <w:next w:val="a"/>
    <w:link w:val="60"/>
    <w:qFormat/>
    <w:rsid w:val="00905F3C"/>
    <w:pPr>
      <w:spacing w:before="240" w:after="60"/>
      <w:jc w:val="left"/>
      <w:outlineLvl w:val="5"/>
    </w:pPr>
    <w:rPr>
      <w:rFonts w:eastAsia="Times New Roman" w:cs="Times New Roman"/>
      <w:b/>
      <w:bCs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5CE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85CE0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C95455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905F3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905F3C"/>
    <w:rPr>
      <w:rFonts w:ascii="Times New Roman" w:eastAsia="Times New Roman" w:hAnsi="Times New Roman" w:cs="Times New Roman"/>
      <w:b/>
      <w:bCs/>
      <w:lang w:eastAsia="ru-RU"/>
    </w:rPr>
  </w:style>
  <w:style w:type="paragraph" w:styleId="a6">
    <w:name w:val="List Paragraph"/>
    <w:basedOn w:val="a"/>
    <w:uiPriority w:val="34"/>
    <w:qFormat/>
    <w:rsid w:val="00905F3C"/>
    <w:pPr>
      <w:ind w:left="720"/>
      <w:contextualSpacing/>
    </w:pPr>
    <w:rPr>
      <w:rFonts w:eastAsia="Times New Roman" w:cs="Times New Roman"/>
      <w:lang w:eastAsia="ru-RU"/>
    </w:rPr>
  </w:style>
  <w:style w:type="character" w:styleId="a7">
    <w:name w:val="Strong"/>
    <w:basedOn w:val="a0"/>
    <w:uiPriority w:val="22"/>
    <w:qFormat/>
    <w:rsid w:val="005E029F"/>
    <w:rPr>
      <w:b/>
      <w:bCs/>
    </w:rPr>
  </w:style>
  <w:style w:type="character" w:styleId="a8">
    <w:name w:val="Emphasis"/>
    <w:basedOn w:val="a0"/>
    <w:uiPriority w:val="20"/>
    <w:qFormat/>
    <w:rsid w:val="00C4771E"/>
    <w:rPr>
      <w:i/>
      <w:iCs/>
    </w:rPr>
  </w:style>
  <w:style w:type="paragraph" w:styleId="a9">
    <w:name w:val="header"/>
    <w:basedOn w:val="a"/>
    <w:link w:val="aa"/>
    <w:uiPriority w:val="99"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a">
    <w:name w:val="Верхний колонтитул Знак"/>
    <w:basedOn w:val="a0"/>
    <w:link w:val="a9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styleId="ab">
    <w:name w:val="footer"/>
    <w:basedOn w:val="a"/>
    <w:link w:val="ac"/>
    <w:uiPriority w:val="99"/>
    <w:unhideWhenUsed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c">
    <w:name w:val="Нижний колонтитул Знак"/>
    <w:basedOn w:val="a0"/>
    <w:link w:val="ab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customStyle="1" w:styleId="ConsPlusNormal">
    <w:name w:val="ConsPlusNormal"/>
    <w:rsid w:val="002766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445CB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3">
    <w:name w:val="Font Style13"/>
    <w:basedOn w:val="a0"/>
    <w:rsid w:val="00AD2604"/>
    <w:rPr>
      <w:rFonts w:ascii="Times New Roman" w:hAnsi="Times New Roman" w:cs="Times New Roman" w:hint="defaul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641</Words>
  <Characters>3656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Данько Марина Викторовна</dc:creator>
  <cp:keywords/>
  <dc:description/>
  <cp:lastModifiedBy>Данько Марина Викторовна</cp:lastModifiedBy>
  <cp:revision>6</cp:revision>
  <cp:lastPrinted>2021-05-14T04:04:00Z</cp:lastPrinted>
  <dcterms:created xsi:type="dcterms:W3CDTF">2021-10-29T11:50:00Z</dcterms:created>
  <dcterms:modified xsi:type="dcterms:W3CDTF">2021-11-09T06:59:00Z</dcterms:modified>
</cp:coreProperties>
</file>